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9C7DB" w14:textId="77777777" w:rsidR="005E26F1" w:rsidRPr="005E26F1" w:rsidRDefault="00FB441A">
      <w:pPr>
        <w:rPr>
          <w:rFonts w:cs="Arial"/>
          <w:sz w:val="56"/>
          <w:szCs w:val="56"/>
        </w:rPr>
      </w:pPr>
      <w:r w:rsidRPr="005E26F1">
        <w:rPr>
          <w:rFonts w:cs="Arial"/>
          <w:sz w:val="56"/>
          <w:szCs w:val="56"/>
        </w:rPr>
        <w:t>Why Right to Work is wrong</w:t>
      </w:r>
      <w:r w:rsidR="00FB261C">
        <w:rPr>
          <w:rFonts w:cs="Arial"/>
          <w:sz w:val="56"/>
          <w:szCs w:val="56"/>
        </w:rPr>
        <w:t>!</w:t>
      </w:r>
    </w:p>
    <w:p w14:paraId="0244EC23" w14:textId="77777777" w:rsidR="005E26F1" w:rsidRPr="005E26F1" w:rsidRDefault="00995818">
      <w:pPr>
        <w:rPr>
          <w:rFonts w:cs="Arial"/>
          <w:sz w:val="28"/>
          <w:szCs w:val="28"/>
        </w:rPr>
      </w:pPr>
      <w:r w:rsidRPr="005E26F1">
        <w:rPr>
          <w:rFonts w:ascii="Merriweather" w:hAnsi="Merriweather"/>
          <w:i/>
          <w:color w:val="181818"/>
          <w:kern w:val="36"/>
          <w:sz w:val="28"/>
          <w:szCs w:val="28"/>
        </w:rPr>
        <w:t>“In our glorious fight for civil rights, we must guard against being fooled by false slogans, such as 'right-to-work.' It provides no 'rights' and no 'works.' Its purpose is to destroy labor unions and the freedom of collective bargaining…. We demand this fraud be stopped.”</w:t>
      </w:r>
      <w:r w:rsidRPr="005E26F1">
        <w:rPr>
          <w:rFonts w:ascii="Merriweather" w:hAnsi="Merriweather"/>
          <w:color w:val="181818"/>
          <w:kern w:val="36"/>
          <w:sz w:val="28"/>
          <w:szCs w:val="28"/>
        </w:rPr>
        <w:t xml:space="preserve"> – Martin Luther King Jr. </w:t>
      </w:r>
    </w:p>
    <w:p w14:paraId="2923AA72" w14:textId="77777777" w:rsidR="002520CB" w:rsidRPr="005E26F1" w:rsidRDefault="00B7026B">
      <w:pPr>
        <w:rPr>
          <w:sz w:val="28"/>
          <w:szCs w:val="28"/>
        </w:rPr>
      </w:pPr>
      <w:r w:rsidRPr="005E26F1">
        <w:rPr>
          <w:rFonts w:cs="Arial"/>
          <w:sz w:val="28"/>
          <w:szCs w:val="28"/>
        </w:rPr>
        <w:t>All workers benefit from unions,</w:t>
      </w:r>
      <w:r w:rsidR="00E22931" w:rsidRPr="005E26F1">
        <w:rPr>
          <w:rFonts w:cs="Arial"/>
          <w:sz w:val="28"/>
          <w:szCs w:val="28"/>
        </w:rPr>
        <w:t xml:space="preserve"> because unions set pay standards and workplace protections. Union members — workers like you — benefit most from the union's collective bargaining power to negotiate with employers on their behalf. This basic right gives you as a union member more power than if you tried to negotiate as an individual. </w:t>
      </w:r>
    </w:p>
    <w:p w14:paraId="584EA5F1" w14:textId="77777777" w:rsidR="002520CB" w:rsidRPr="005E26F1" w:rsidRDefault="002520CB">
      <w:pPr>
        <w:rPr>
          <w:b/>
          <w:sz w:val="28"/>
          <w:szCs w:val="28"/>
        </w:rPr>
      </w:pPr>
      <w:r w:rsidRPr="005E26F1">
        <w:rPr>
          <w:b/>
          <w:sz w:val="28"/>
          <w:szCs w:val="28"/>
        </w:rPr>
        <w:t>Why this is currently important</w:t>
      </w:r>
    </w:p>
    <w:p w14:paraId="5C40E6D1" w14:textId="77777777" w:rsidR="00FB441A" w:rsidRPr="005E26F1" w:rsidRDefault="00FB441A">
      <w:pPr>
        <w:rPr>
          <w:sz w:val="28"/>
          <w:szCs w:val="28"/>
          <w:lang w:val="en"/>
        </w:rPr>
      </w:pPr>
      <w:r w:rsidRPr="005E26F1">
        <w:rPr>
          <w:sz w:val="28"/>
          <w:szCs w:val="28"/>
        </w:rPr>
        <w:t xml:space="preserve">As it hears </w:t>
      </w:r>
      <w:r w:rsidRPr="005E26F1">
        <w:rPr>
          <w:i/>
          <w:iCs/>
          <w:sz w:val="28"/>
          <w:szCs w:val="28"/>
        </w:rPr>
        <w:t>Janus v. American Federation of State, County, and Municipal Employees, Council 31</w:t>
      </w:r>
      <w:r w:rsidRPr="005E26F1">
        <w:rPr>
          <w:sz w:val="28"/>
          <w:szCs w:val="28"/>
        </w:rPr>
        <w:t xml:space="preserve">, the Supreme Court will decide whether public-sector unionism violates the First Amendment rights of workers who refuse to join unions. The case will be one of America’s most consequential for government labor–management relations. If the Court rules for the plaintiffs, state- and local-government workers in 22 states will no longer have to </w:t>
      </w:r>
      <w:r w:rsidR="00A10F56" w:rsidRPr="005E26F1">
        <w:rPr>
          <w:sz w:val="28"/>
          <w:szCs w:val="28"/>
        </w:rPr>
        <w:t xml:space="preserve">belong or </w:t>
      </w:r>
      <w:r w:rsidRPr="005E26F1">
        <w:rPr>
          <w:sz w:val="28"/>
          <w:szCs w:val="28"/>
        </w:rPr>
        <w:t>pay union dues as a condition of employment.</w:t>
      </w:r>
      <w:r w:rsidR="00F411E0" w:rsidRPr="005E26F1">
        <w:rPr>
          <w:sz w:val="28"/>
          <w:szCs w:val="28"/>
          <w:lang w:val="en"/>
        </w:rPr>
        <w:t xml:space="preserve">  This would ultimately diminish the benefits the union negotiates.  </w:t>
      </w:r>
    </w:p>
    <w:p w14:paraId="40E3B8B7" w14:textId="77777777" w:rsidR="00F411E0" w:rsidRPr="005E26F1" w:rsidRDefault="00F411E0">
      <w:pPr>
        <w:rPr>
          <w:b/>
          <w:sz w:val="28"/>
          <w:szCs w:val="28"/>
          <w:lang w:val="en"/>
        </w:rPr>
      </w:pPr>
      <w:r w:rsidRPr="005E26F1">
        <w:rPr>
          <w:b/>
          <w:sz w:val="28"/>
          <w:szCs w:val="28"/>
          <w:lang w:val="en"/>
        </w:rPr>
        <w:t>With unions workers receive.</w:t>
      </w:r>
    </w:p>
    <w:p w14:paraId="7B3227AF" w14:textId="77777777" w:rsidR="00F411E0" w:rsidRPr="005E26F1" w:rsidRDefault="00F411E0" w:rsidP="00F411E0">
      <w:pPr>
        <w:pStyle w:val="ListParagraph"/>
        <w:numPr>
          <w:ilvl w:val="0"/>
          <w:numId w:val="1"/>
        </w:numPr>
        <w:rPr>
          <w:b/>
          <w:sz w:val="28"/>
          <w:szCs w:val="28"/>
        </w:rPr>
      </w:pPr>
      <w:r w:rsidRPr="005E26F1">
        <w:rPr>
          <w:sz w:val="28"/>
          <w:szCs w:val="28"/>
        </w:rPr>
        <w:t>Better Wages</w:t>
      </w:r>
    </w:p>
    <w:p w14:paraId="4E29514B" w14:textId="77777777" w:rsidR="00F411E0" w:rsidRPr="005E26F1" w:rsidRDefault="00F411E0" w:rsidP="00F411E0">
      <w:pPr>
        <w:pStyle w:val="ListParagraph"/>
        <w:numPr>
          <w:ilvl w:val="0"/>
          <w:numId w:val="1"/>
        </w:numPr>
        <w:rPr>
          <w:b/>
          <w:sz w:val="28"/>
          <w:szCs w:val="28"/>
        </w:rPr>
      </w:pPr>
      <w:r w:rsidRPr="005E26F1">
        <w:rPr>
          <w:sz w:val="28"/>
          <w:szCs w:val="28"/>
        </w:rPr>
        <w:t>More Access to Benefits</w:t>
      </w:r>
    </w:p>
    <w:p w14:paraId="222099AB" w14:textId="77777777" w:rsidR="00F411E0" w:rsidRPr="005E26F1" w:rsidRDefault="00F411E0" w:rsidP="00F411E0">
      <w:pPr>
        <w:pStyle w:val="ListParagraph"/>
        <w:numPr>
          <w:ilvl w:val="0"/>
          <w:numId w:val="1"/>
        </w:numPr>
        <w:rPr>
          <w:b/>
          <w:sz w:val="28"/>
          <w:szCs w:val="28"/>
        </w:rPr>
      </w:pPr>
      <w:r w:rsidRPr="005E26F1">
        <w:rPr>
          <w:sz w:val="28"/>
          <w:szCs w:val="28"/>
        </w:rPr>
        <w:t>Job Security</w:t>
      </w:r>
    </w:p>
    <w:p w14:paraId="57B3EC6B" w14:textId="77777777" w:rsidR="00F411E0" w:rsidRPr="005E26F1" w:rsidRDefault="00E61977" w:rsidP="00F411E0">
      <w:pPr>
        <w:pStyle w:val="ListParagraph"/>
        <w:numPr>
          <w:ilvl w:val="0"/>
          <w:numId w:val="1"/>
        </w:numPr>
        <w:rPr>
          <w:b/>
          <w:sz w:val="28"/>
          <w:szCs w:val="28"/>
        </w:rPr>
      </w:pPr>
      <w:r w:rsidRPr="005E26F1">
        <w:rPr>
          <w:sz w:val="28"/>
          <w:szCs w:val="28"/>
        </w:rPr>
        <w:t>Better Safety</w:t>
      </w:r>
    </w:p>
    <w:p w14:paraId="2C81A0A9" w14:textId="77777777" w:rsidR="00E61977" w:rsidRPr="005E26F1" w:rsidRDefault="00E61977" w:rsidP="00F411E0">
      <w:pPr>
        <w:pStyle w:val="ListParagraph"/>
        <w:numPr>
          <w:ilvl w:val="0"/>
          <w:numId w:val="1"/>
        </w:numPr>
        <w:rPr>
          <w:b/>
          <w:sz w:val="28"/>
          <w:szCs w:val="28"/>
        </w:rPr>
      </w:pPr>
      <w:r w:rsidRPr="005E26F1">
        <w:rPr>
          <w:sz w:val="28"/>
          <w:szCs w:val="28"/>
        </w:rPr>
        <w:t>Strength in Numbers</w:t>
      </w:r>
    </w:p>
    <w:p w14:paraId="03FD3A6E" w14:textId="77777777" w:rsidR="00FB441A" w:rsidRPr="005E26F1" w:rsidRDefault="00E61977" w:rsidP="00E61977">
      <w:pPr>
        <w:pStyle w:val="ListParagraph"/>
        <w:numPr>
          <w:ilvl w:val="0"/>
          <w:numId w:val="1"/>
        </w:numPr>
        <w:rPr>
          <w:rFonts w:cs="Arial"/>
          <w:sz w:val="28"/>
          <w:szCs w:val="28"/>
        </w:rPr>
      </w:pPr>
      <w:r w:rsidRPr="005E26F1">
        <w:rPr>
          <w:sz w:val="28"/>
          <w:szCs w:val="28"/>
        </w:rPr>
        <w:t>Seniority</w:t>
      </w:r>
    </w:p>
    <w:p w14:paraId="24B748EE" w14:textId="77777777" w:rsidR="00FB441A" w:rsidRDefault="00995818">
      <w:pPr>
        <w:rPr>
          <w:rFonts w:cs="Arial"/>
          <w:sz w:val="28"/>
          <w:szCs w:val="28"/>
        </w:rPr>
      </w:pPr>
      <w:r w:rsidRPr="005E26F1">
        <w:rPr>
          <w:rFonts w:cs="Arial"/>
          <w:sz w:val="28"/>
          <w:szCs w:val="28"/>
        </w:rPr>
        <w:t xml:space="preserve">All of these benefits and gains have a cost associated with them.  There is no free lunch.  What this Supreme Court ruling will do if it votes against unions would erode our bargaining power to get workers a better deal.  This would open the door for free riders (workers that reap the reward of belonging to a union without paying union dues).  This is also why our elections have consequences. </w:t>
      </w:r>
    </w:p>
    <w:p w14:paraId="2675AA6E" w14:textId="77777777" w:rsidR="009A4E77" w:rsidRDefault="009A4E77">
      <w:pPr>
        <w:rPr>
          <w:rFonts w:cs="Arial"/>
          <w:sz w:val="28"/>
          <w:szCs w:val="28"/>
        </w:rPr>
      </w:pPr>
    </w:p>
    <w:p w14:paraId="0B17FAE2" w14:textId="77777777" w:rsidR="009A4E77" w:rsidRDefault="009A4E77">
      <w:pPr>
        <w:rPr>
          <w:rFonts w:cs="Arial"/>
          <w:sz w:val="24"/>
          <w:szCs w:val="24"/>
        </w:rPr>
      </w:pPr>
      <w:r>
        <w:rPr>
          <w:rFonts w:cs="Arial"/>
          <w:noProof/>
          <w:sz w:val="24"/>
          <w:szCs w:val="24"/>
        </w:rPr>
        <w:lastRenderedPageBreak/>
        <w:drawing>
          <wp:inline distT="0" distB="0" distL="0" distR="0" wp14:anchorId="2123EC57" wp14:editId="7A2E7BA0">
            <wp:extent cx="4432300" cy="2486066"/>
            <wp:effectExtent l="25400" t="25400" r="1270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1 at 4.04.32 AM.pn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4432300" cy="2486066"/>
                    </a:xfrm>
                    <a:prstGeom prst="rect">
                      <a:avLst/>
                    </a:prstGeom>
                    <a:ln>
                      <a:solidFill>
                        <a:schemeClr val="tx1"/>
                      </a:solidFill>
                    </a:ln>
                  </pic:spPr>
                </pic:pic>
              </a:graphicData>
            </a:graphic>
          </wp:inline>
        </w:drawing>
      </w:r>
    </w:p>
    <w:p w14:paraId="32005711" w14:textId="77777777" w:rsidR="009A4E77" w:rsidRDefault="009A4E77">
      <w:pPr>
        <w:rPr>
          <w:rFonts w:cs="Arial"/>
          <w:sz w:val="24"/>
          <w:szCs w:val="24"/>
        </w:rPr>
      </w:pPr>
      <w:r>
        <w:rPr>
          <w:rFonts w:cs="Arial"/>
          <w:noProof/>
          <w:sz w:val="24"/>
          <w:szCs w:val="24"/>
        </w:rPr>
        <w:drawing>
          <wp:inline distT="0" distB="0" distL="0" distR="0" wp14:anchorId="6449A7E7" wp14:editId="78BB2FA4">
            <wp:extent cx="4432300" cy="2505482"/>
            <wp:effectExtent l="25400" t="25400" r="12700" b="349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01 at 4.06.33 AM.png"/>
                    <pic:cNvPicPr/>
                  </pic:nvPicPr>
                  <pic:blipFill>
                    <a:blip r:embed="rId9">
                      <a:extLst>
                        <a:ext uri="{28A0092B-C50C-407E-A947-70E740481C1C}">
                          <a14:useLocalDpi xmlns:a14="http://schemas.microsoft.com/office/drawing/2010/main" val="0"/>
                        </a:ext>
                      </a:extLst>
                    </a:blip>
                    <a:stretch>
                      <a:fillRect/>
                    </a:stretch>
                  </pic:blipFill>
                  <pic:spPr>
                    <a:xfrm>
                      <a:off x="0" y="0"/>
                      <a:ext cx="4434952" cy="2506981"/>
                    </a:xfrm>
                    <a:prstGeom prst="rect">
                      <a:avLst/>
                    </a:prstGeom>
                    <a:ln>
                      <a:solidFill>
                        <a:srgbClr val="000000"/>
                      </a:solidFill>
                    </a:ln>
                  </pic:spPr>
                </pic:pic>
              </a:graphicData>
            </a:graphic>
          </wp:inline>
        </w:drawing>
      </w:r>
    </w:p>
    <w:p w14:paraId="5218EC09" w14:textId="77777777" w:rsidR="009A4E77" w:rsidRDefault="009A4E77">
      <w:pPr>
        <w:rPr>
          <w:rFonts w:cs="Arial"/>
          <w:sz w:val="24"/>
          <w:szCs w:val="24"/>
        </w:rPr>
      </w:pPr>
      <w:bookmarkStart w:id="0" w:name="_GoBack"/>
      <w:r>
        <w:rPr>
          <w:rFonts w:cs="Arial"/>
          <w:noProof/>
          <w:sz w:val="24"/>
          <w:szCs w:val="24"/>
        </w:rPr>
        <w:drawing>
          <wp:inline distT="0" distB="0" distL="0" distR="0" wp14:anchorId="401FA7E8" wp14:editId="1979368A">
            <wp:extent cx="4269694" cy="3399790"/>
            <wp:effectExtent l="25400" t="25400" r="23495" b="292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01 at 4.09.56 AM.png"/>
                    <pic:cNvPicPr/>
                  </pic:nvPicPr>
                  <pic:blipFill>
                    <a:blip r:embed="rId10">
                      <a:extLst>
                        <a:ext uri="{28A0092B-C50C-407E-A947-70E740481C1C}">
                          <a14:useLocalDpi xmlns:a14="http://schemas.microsoft.com/office/drawing/2010/main" val="0"/>
                        </a:ext>
                      </a:extLst>
                    </a:blip>
                    <a:stretch>
                      <a:fillRect/>
                    </a:stretch>
                  </pic:blipFill>
                  <pic:spPr>
                    <a:xfrm>
                      <a:off x="0" y="0"/>
                      <a:ext cx="4270873" cy="3400728"/>
                    </a:xfrm>
                    <a:prstGeom prst="rect">
                      <a:avLst/>
                    </a:prstGeom>
                    <a:ln>
                      <a:solidFill>
                        <a:srgbClr val="000000"/>
                      </a:solidFill>
                    </a:ln>
                  </pic:spPr>
                </pic:pic>
              </a:graphicData>
            </a:graphic>
          </wp:inline>
        </w:drawing>
      </w:r>
      <w:bookmarkEnd w:id="0"/>
    </w:p>
    <w:sectPr w:rsidR="009A4E77" w:rsidSect="009A4E77">
      <w:headerReference w:type="even" r:id="rId11"/>
      <w:headerReference w:type="default" r:id="rId12"/>
      <w:footerReference w:type="even" r:id="rId13"/>
      <w:footerReference w:type="default" r:id="rId14"/>
      <w:headerReference w:type="first" r:id="rId15"/>
      <w:footerReference w:type="first" r:id="rId16"/>
      <w:pgSz w:w="12240" w:h="15840"/>
      <w:pgMar w:top="0" w:right="1440" w:bottom="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899E7" w14:textId="77777777" w:rsidR="00C300BB" w:rsidRDefault="00C300BB" w:rsidP="00C300BB">
      <w:pPr>
        <w:spacing w:after="0" w:line="240" w:lineRule="auto"/>
      </w:pPr>
      <w:r>
        <w:separator/>
      </w:r>
    </w:p>
  </w:endnote>
  <w:endnote w:type="continuationSeparator" w:id="0">
    <w:p w14:paraId="2DC43918" w14:textId="77777777" w:rsidR="00C300BB" w:rsidRDefault="00C300BB" w:rsidP="00C30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rriweather">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5C5B2E" w14:textId="77777777" w:rsidR="00C300BB" w:rsidRDefault="00C300B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64F2AD" w14:textId="77777777" w:rsidR="00C300BB" w:rsidRDefault="00C300B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2C34D" w14:textId="77777777" w:rsidR="00C300BB" w:rsidRDefault="00C300B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E1C01" w14:textId="77777777" w:rsidR="00C300BB" w:rsidRDefault="00C300BB" w:rsidP="00C300BB">
      <w:pPr>
        <w:spacing w:after="0" w:line="240" w:lineRule="auto"/>
      </w:pPr>
      <w:r>
        <w:separator/>
      </w:r>
    </w:p>
  </w:footnote>
  <w:footnote w:type="continuationSeparator" w:id="0">
    <w:p w14:paraId="1D4B2EEC" w14:textId="77777777" w:rsidR="00C300BB" w:rsidRDefault="00C300BB" w:rsidP="00C300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AEC4CD" w14:textId="77777777" w:rsidR="00C300BB" w:rsidRDefault="00144CDE">
    <w:pPr>
      <w:pStyle w:val="Header"/>
    </w:pPr>
    <w:r>
      <w:rPr>
        <w:noProof/>
      </w:rPr>
      <w:pict w14:anchorId="70251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748.8pt;height:764.4pt;z-index:-251657216;mso-wrap-edited:f;mso-position-horizontal:center;mso-position-horizontal-relative:margin;mso-position-vertical:center;mso-position-vertical-relative:margin" wrapcoords="-21 0 -21 21557 21600 21557 21600 0 -21 0">
          <v:imagedata r:id="rId1" o:title="Screen Shot 2018-03-01 at 3.33.43 AM.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67D284" w14:textId="77777777" w:rsidR="00C300BB" w:rsidRDefault="00144CDE">
    <w:pPr>
      <w:pStyle w:val="Header"/>
    </w:pPr>
    <w:r>
      <w:rPr>
        <w:noProof/>
      </w:rPr>
      <w:pict w14:anchorId="5A8C1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748.8pt;height:764.4pt;z-index:-251658240;mso-wrap-edited:f;mso-position-horizontal:center;mso-position-horizontal-relative:margin;mso-position-vertical:center;mso-position-vertical-relative:margin" wrapcoords="-21 0 -21 21557 21600 21557 21600 0 -21 0">
          <v:imagedata r:id="rId1" o:title="Screen Shot 2018-03-01 at 3.33.43 AM.pn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C97EE6" w14:textId="77777777" w:rsidR="00C300BB" w:rsidRDefault="00144CDE">
    <w:pPr>
      <w:pStyle w:val="Header"/>
    </w:pPr>
    <w:r>
      <w:rPr>
        <w:noProof/>
      </w:rPr>
      <w:pict w14:anchorId="4AAAA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748.8pt;height:764.4pt;z-index:-251656192;mso-wrap-edited:f;mso-position-horizontal:center;mso-position-horizontal-relative:margin;mso-position-vertical:center;mso-position-vertical-relative:margin" wrapcoords="-21 0 -21 21557 21600 21557 21600 0 -21 0">
          <v:imagedata r:id="rId1" o:title="Screen Shot 2018-03-01 at 3.33.43 AM.pn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4484F"/>
    <w:multiLevelType w:val="hybridMultilevel"/>
    <w:tmpl w:val="60FA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41A"/>
    <w:rsid w:val="00033A91"/>
    <w:rsid w:val="00085CCB"/>
    <w:rsid w:val="002520CB"/>
    <w:rsid w:val="002F1199"/>
    <w:rsid w:val="00430C86"/>
    <w:rsid w:val="004A46E5"/>
    <w:rsid w:val="00571063"/>
    <w:rsid w:val="005E26F1"/>
    <w:rsid w:val="00610F37"/>
    <w:rsid w:val="006A10D8"/>
    <w:rsid w:val="007147F7"/>
    <w:rsid w:val="007B5397"/>
    <w:rsid w:val="00823C30"/>
    <w:rsid w:val="00885807"/>
    <w:rsid w:val="00920145"/>
    <w:rsid w:val="00995818"/>
    <w:rsid w:val="009A4E77"/>
    <w:rsid w:val="00A10F56"/>
    <w:rsid w:val="00A5160B"/>
    <w:rsid w:val="00A912EE"/>
    <w:rsid w:val="00B42EE5"/>
    <w:rsid w:val="00B7026B"/>
    <w:rsid w:val="00C033B7"/>
    <w:rsid w:val="00C300BB"/>
    <w:rsid w:val="00E22931"/>
    <w:rsid w:val="00E61977"/>
    <w:rsid w:val="00E65DA1"/>
    <w:rsid w:val="00F411E0"/>
    <w:rsid w:val="00F9035D"/>
    <w:rsid w:val="00FB261C"/>
    <w:rsid w:val="00FB4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012F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026B"/>
    <w:rPr>
      <w:color w:val="0000FF"/>
      <w:u w:val="single"/>
    </w:rPr>
  </w:style>
  <w:style w:type="paragraph" w:styleId="ListParagraph">
    <w:name w:val="List Paragraph"/>
    <w:basedOn w:val="Normal"/>
    <w:uiPriority w:val="34"/>
    <w:qFormat/>
    <w:rsid w:val="00F411E0"/>
    <w:pPr>
      <w:ind w:left="720"/>
      <w:contextualSpacing/>
    </w:pPr>
  </w:style>
  <w:style w:type="paragraph" w:styleId="Header">
    <w:name w:val="header"/>
    <w:basedOn w:val="Normal"/>
    <w:link w:val="HeaderChar"/>
    <w:uiPriority w:val="99"/>
    <w:unhideWhenUsed/>
    <w:rsid w:val="00C300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00BB"/>
  </w:style>
  <w:style w:type="paragraph" w:styleId="Footer">
    <w:name w:val="footer"/>
    <w:basedOn w:val="Normal"/>
    <w:link w:val="FooterChar"/>
    <w:uiPriority w:val="99"/>
    <w:unhideWhenUsed/>
    <w:rsid w:val="00C300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00BB"/>
  </w:style>
  <w:style w:type="paragraph" w:styleId="BalloonText">
    <w:name w:val="Balloon Text"/>
    <w:basedOn w:val="Normal"/>
    <w:link w:val="BalloonTextChar"/>
    <w:uiPriority w:val="99"/>
    <w:semiHidden/>
    <w:unhideWhenUsed/>
    <w:rsid w:val="009A4E7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E7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026B"/>
    <w:rPr>
      <w:color w:val="0000FF"/>
      <w:u w:val="single"/>
    </w:rPr>
  </w:style>
  <w:style w:type="paragraph" w:styleId="ListParagraph">
    <w:name w:val="List Paragraph"/>
    <w:basedOn w:val="Normal"/>
    <w:uiPriority w:val="34"/>
    <w:qFormat/>
    <w:rsid w:val="00F411E0"/>
    <w:pPr>
      <w:ind w:left="720"/>
      <w:contextualSpacing/>
    </w:pPr>
  </w:style>
  <w:style w:type="paragraph" w:styleId="Header">
    <w:name w:val="header"/>
    <w:basedOn w:val="Normal"/>
    <w:link w:val="HeaderChar"/>
    <w:uiPriority w:val="99"/>
    <w:unhideWhenUsed/>
    <w:rsid w:val="00C300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C300BB"/>
  </w:style>
  <w:style w:type="paragraph" w:styleId="Footer">
    <w:name w:val="footer"/>
    <w:basedOn w:val="Normal"/>
    <w:link w:val="FooterChar"/>
    <w:uiPriority w:val="99"/>
    <w:unhideWhenUsed/>
    <w:rsid w:val="00C300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00BB"/>
  </w:style>
  <w:style w:type="paragraph" w:styleId="BalloonText">
    <w:name w:val="Balloon Text"/>
    <w:basedOn w:val="Normal"/>
    <w:link w:val="BalloonTextChar"/>
    <w:uiPriority w:val="99"/>
    <w:semiHidden/>
    <w:unhideWhenUsed/>
    <w:rsid w:val="009A4E7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4E7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GM</Company>
  <LinksUpToDate>false</LinksUpToDate>
  <CharactersWithSpaces>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Everett A Totty</dc:creator>
  <cp:keywords/>
  <dc:description/>
  <cp:lastModifiedBy>Brian Van Pelt</cp:lastModifiedBy>
  <cp:revision>2</cp:revision>
  <dcterms:created xsi:type="dcterms:W3CDTF">2018-03-01T09:18:00Z</dcterms:created>
  <dcterms:modified xsi:type="dcterms:W3CDTF">2018-03-01T09:18:00Z</dcterms:modified>
</cp:coreProperties>
</file>