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CB" w:rsidRDefault="00317A25">
      <w:bookmarkStart w:id="0" w:name="_GoBack"/>
      <w:bookmarkEnd w:id="0"/>
      <w:r w:rsidRPr="00317A25">
        <w:rPr>
          <w:noProof/>
        </w:rPr>
        <w:drawing>
          <wp:inline distT="0" distB="0" distL="0" distR="0">
            <wp:extent cx="2305050" cy="2266950"/>
            <wp:effectExtent l="0" t="0" r="0" b="0"/>
            <wp:docPr id="2" name="Picture 2" descr="C:\Users\TZ0M02\Pictures\walterm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Z0M02\Pictures\walterml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2266950"/>
                    </a:xfrm>
                    <a:prstGeom prst="rect">
                      <a:avLst/>
                    </a:prstGeom>
                    <a:noFill/>
                    <a:ln>
                      <a:noFill/>
                    </a:ln>
                  </pic:spPr>
                </pic:pic>
              </a:graphicData>
            </a:graphic>
          </wp:inline>
        </w:drawing>
      </w:r>
      <w:r w:rsidRPr="00317A25">
        <w:rPr>
          <w:noProof/>
        </w:rPr>
        <w:drawing>
          <wp:inline distT="0" distB="0" distL="0" distR="0">
            <wp:extent cx="2200275" cy="2266950"/>
            <wp:effectExtent l="0" t="0" r="9525" b="0"/>
            <wp:docPr id="3" name="Picture 3" descr="C:\Users\TZ0M02\Pictures\walterml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Z0M02\Pictures\waltermlk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266950"/>
                    </a:xfrm>
                    <a:prstGeom prst="rect">
                      <a:avLst/>
                    </a:prstGeom>
                    <a:noFill/>
                    <a:ln>
                      <a:noFill/>
                    </a:ln>
                  </pic:spPr>
                </pic:pic>
              </a:graphicData>
            </a:graphic>
          </wp:inline>
        </w:drawing>
      </w:r>
      <w:r w:rsidRPr="00317A25">
        <w:rPr>
          <w:noProof/>
        </w:rPr>
        <w:drawing>
          <wp:inline distT="0" distB="0" distL="0" distR="0" wp14:anchorId="0B7EDC25" wp14:editId="1CD03748">
            <wp:extent cx="2333625" cy="2257425"/>
            <wp:effectExtent l="0" t="0" r="9525" b="9525"/>
            <wp:docPr id="4" name="Picture 4" descr="C:\Users\TZ0M02\Pictures\walterml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Z0M02\Pictures\waltermlk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257425"/>
                    </a:xfrm>
                    <a:prstGeom prst="rect">
                      <a:avLst/>
                    </a:prstGeom>
                    <a:noFill/>
                    <a:ln>
                      <a:noFill/>
                    </a:ln>
                  </pic:spPr>
                </pic:pic>
              </a:graphicData>
            </a:graphic>
          </wp:inline>
        </w:drawing>
      </w:r>
    </w:p>
    <w:p w:rsidR="00317A25" w:rsidRDefault="00317A25"/>
    <w:p w:rsidR="00317A25" w:rsidRPr="000C3991" w:rsidRDefault="00BF13C2">
      <w:pPr>
        <w:rPr>
          <w:rFonts w:asciiTheme="majorHAnsi" w:hAnsiTheme="majorHAnsi"/>
          <w:sz w:val="28"/>
          <w:szCs w:val="28"/>
        </w:rPr>
      </w:pPr>
      <w:r w:rsidRPr="000C3991">
        <w:rPr>
          <w:rFonts w:asciiTheme="majorHAnsi" w:hAnsiTheme="majorHAnsi"/>
          <w:sz w:val="28"/>
          <w:szCs w:val="28"/>
        </w:rPr>
        <w:t>This January 15</w:t>
      </w:r>
      <w:r w:rsidRPr="000C3991">
        <w:rPr>
          <w:rFonts w:asciiTheme="majorHAnsi" w:hAnsiTheme="majorHAnsi"/>
          <w:sz w:val="28"/>
          <w:szCs w:val="28"/>
          <w:vertAlign w:val="superscript"/>
        </w:rPr>
        <w:t>th</w:t>
      </w:r>
      <w:r w:rsidRPr="000C3991">
        <w:rPr>
          <w:rFonts w:asciiTheme="majorHAnsi" w:hAnsiTheme="majorHAnsi"/>
          <w:sz w:val="28"/>
          <w:szCs w:val="28"/>
        </w:rPr>
        <w:t xml:space="preserve"> we will be celebrating the Martin Luther King Jr. Holiday.  This is a federal Holiday that many Americans have as a p</w:t>
      </w:r>
      <w:r w:rsidR="009F6EBD" w:rsidRPr="000C3991">
        <w:rPr>
          <w:rFonts w:asciiTheme="majorHAnsi" w:hAnsiTheme="majorHAnsi"/>
          <w:sz w:val="28"/>
          <w:szCs w:val="28"/>
        </w:rPr>
        <w:t>aid holiday from their employers.  Not everyone knows the role the UAW played in supporting the civil rights movement and the holiday.</w:t>
      </w:r>
      <w:r w:rsidR="003E16C0" w:rsidRPr="000C3991">
        <w:rPr>
          <w:rFonts w:asciiTheme="majorHAnsi" w:hAnsiTheme="majorHAnsi"/>
          <w:sz w:val="28"/>
          <w:szCs w:val="28"/>
        </w:rPr>
        <w:t xml:space="preserve">  </w:t>
      </w:r>
      <w:r w:rsidR="009F6EBD" w:rsidRPr="000C3991">
        <w:rPr>
          <w:rFonts w:asciiTheme="majorHAnsi" w:hAnsiTheme="majorHAnsi" w:cs="Arial"/>
          <w:sz w:val="28"/>
          <w:szCs w:val="28"/>
        </w:rPr>
        <w:t>UAW President Walter Reuther was an avid supporter of civil rights at a time when people didn’t always speak out in support.  Reuther was later a friend of Martin Luther King, Jr. and the UAW supported the movement in many ways, including paying bail and court costs for those arrested for the cause.</w:t>
      </w:r>
    </w:p>
    <w:p w:rsidR="00317A25" w:rsidRPr="000C3991" w:rsidRDefault="003E16C0" w:rsidP="003E16C0">
      <w:pPr>
        <w:pStyle w:val="ListParagraph"/>
        <w:numPr>
          <w:ilvl w:val="0"/>
          <w:numId w:val="1"/>
        </w:numPr>
        <w:rPr>
          <w:rFonts w:asciiTheme="majorHAnsi" w:hAnsiTheme="majorHAnsi"/>
          <w:i/>
          <w:sz w:val="28"/>
          <w:szCs w:val="28"/>
        </w:rPr>
      </w:pPr>
      <w:r w:rsidRPr="000C3991">
        <w:rPr>
          <w:rStyle w:val="Emphasis"/>
          <w:rFonts w:asciiTheme="majorHAnsi" w:hAnsiTheme="majorHAnsi"/>
          <w:i w:val="0"/>
          <w:sz w:val="28"/>
          <w:szCs w:val="28"/>
          <w:lang w:val="en"/>
        </w:rPr>
        <w:t>Walter Reuther believed unionism was not confined simply to improving life at the workplace. He viewed the role of the union as a social movement aimed at uplifting the community within the guarantees of democratic values</w:t>
      </w:r>
      <w:r w:rsidR="006C4B91" w:rsidRPr="000C3991">
        <w:rPr>
          <w:rStyle w:val="Emphasis"/>
          <w:rFonts w:asciiTheme="majorHAnsi" w:hAnsiTheme="majorHAnsi"/>
          <w:i w:val="0"/>
          <w:sz w:val="28"/>
          <w:szCs w:val="28"/>
          <w:lang w:val="en"/>
        </w:rPr>
        <w:t>.</w:t>
      </w:r>
    </w:p>
    <w:p w:rsidR="00317A25" w:rsidRPr="000C3991" w:rsidRDefault="003E16C0" w:rsidP="003E16C0">
      <w:pPr>
        <w:pStyle w:val="ListParagraph"/>
        <w:numPr>
          <w:ilvl w:val="0"/>
          <w:numId w:val="1"/>
        </w:numPr>
        <w:rPr>
          <w:rFonts w:asciiTheme="majorHAnsi" w:hAnsiTheme="majorHAnsi"/>
          <w:sz w:val="28"/>
          <w:szCs w:val="28"/>
        </w:rPr>
      </w:pPr>
      <w:r w:rsidRPr="000C3991">
        <w:rPr>
          <w:rFonts w:asciiTheme="majorHAnsi" w:eastAsia="Times New Roman" w:hAnsiTheme="majorHAnsi" w:cs="Times New Roman"/>
          <w:sz w:val="28"/>
          <w:szCs w:val="28"/>
        </w:rPr>
        <w:t>The night before his assassination</w:t>
      </w:r>
      <w:r w:rsidRPr="000C3991">
        <w:rPr>
          <w:rFonts w:asciiTheme="majorHAnsi" w:eastAsia="Times New Roman" w:hAnsiTheme="majorHAnsi" w:cs="Times New Roman"/>
          <w:b/>
          <w:sz w:val="28"/>
          <w:szCs w:val="28"/>
        </w:rPr>
        <w:t xml:space="preserve"> </w:t>
      </w:r>
      <w:r w:rsidRPr="000C3991">
        <w:rPr>
          <w:rFonts w:asciiTheme="majorHAnsi" w:eastAsia="Times New Roman" w:hAnsiTheme="majorHAnsi" w:cs="Times New Roman"/>
          <w:sz w:val="28"/>
          <w:szCs w:val="28"/>
        </w:rPr>
        <w:t>in April 1968, Martin Luther King told a group of striking sanitation workers in Memphis, Tennessee: “We’ve got to give ourselves to this struggle until the end.  Nothing would be more tragic than to stop at this point in Memphis. We’ve got to see it through”</w:t>
      </w:r>
    </w:p>
    <w:p w:rsidR="00317A25" w:rsidRPr="000C3991" w:rsidRDefault="006C4B91" w:rsidP="006C4B91">
      <w:pPr>
        <w:pStyle w:val="ListParagraph"/>
        <w:numPr>
          <w:ilvl w:val="0"/>
          <w:numId w:val="1"/>
        </w:numPr>
        <w:rPr>
          <w:rStyle w:val="Emphasis"/>
          <w:rFonts w:asciiTheme="majorHAnsi" w:hAnsiTheme="majorHAnsi"/>
          <w:b/>
          <w:bCs/>
          <w:i w:val="0"/>
          <w:sz w:val="28"/>
          <w:szCs w:val="28"/>
          <w:lang w:val="en"/>
        </w:rPr>
      </w:pPr>
      <w:r w:rsidRPr="000C3991">
        <w:rPr>
          <w:rFonts w:asciiTheme="majorHAnsi" w:hAnsiTheme="majorHAnsi"/>
          <w:sz w:val="28"/>
          <w:szCs w:val="28"/>
          <w:lang w:val="en"/>
        </w:rPr>
        <w:t xml:space="preserve">Walter Reuther </w:t>
      </w:r>
      <w:r w:rsidR="003E16C0" w:rsidRPr="000C3991">
        <w:rPr>
          <w:rFonts w:asciiTheme="majorHAnsi" w:hAnsiTheme="majorHAnsi"/>
          <w:sz w:val="28"/>
          <w:szCs w:val="28"/>
          <w:lang w:val="en"/>
        </w:rPr>
        <w:t>worked tirelessly, and stood shoulder to shoulder with Dr. King and the other organizers at the March on Washington. </w:t>
      </w:r>
      <w:r w:rsidRPr="000C3991">
        <w:rPr>
          <w:rFonts w:asciiTheme="majorHAnsi" w:hAnsiTheme="majorHAnsi"/>
          <w:sz w:val="28"/>
          <w:szCs w:val="28"/>
          <w:lang w:val="en"/>
        </w:rPr>
        <w:t xml:space="preserve"> The</w:t>
      </w:r>
      <w:r w:rsidR="003E16C0" w:rsidRPr="000C3991">
        <w:rPr>
          <w:rFonts w:asciiTheme="majorHAnsi" w:hAnsiTheme="majorHAnsi"/>
          <w:sz w:val="28"/>
          <w:szCs w:val="28"/>
          <w:lang w:val="en"/>
        </w:rPr>
        <w:t xml:space="preserve"> full name was: </w:t>
      </w:r>
      <w:r w:rsidR="003E16C0" w:rsidRPr="000C3991">
        <w:rPr>
          <w:rStyle w:val="Emphasis"/>
          <w:rFonts w:asciiTheme="majorHAnsi" w:hAnsiTheme="majorHAnsi"/>
          <w:b/>
          <w:bCs/>
          <w:i w:val="0"/>
          <w:sz w:val="28"/>
          <w:szCs w:val="28"/>
          <w:lang w:val="en"/>
        </w:rPr>
        <w:t>The</w:t>
      </w:r>
      <w:r w:rsidR="003E16C0" w:rsidRPr="000C3991">
        <w:rPr>
          <w:rStyle w:val="Emphasis"/>
          <w:rFonts w:asciiTheme="majorHAnsi" w:hAnsiTheme="majorHAnsi"/>
          <w:b/>
          <w:i w:val="0"/>
          <w:sz w:val="28"/>
          <w:szCs w:val="28"/>
          <w:lang w:val="en"/>
        </w:rPr>
        <w:t xml:space="preserve"> </w:t>
      </w:r>
      <w:r w:rsidR="003E16C0" w:rsidRPr="000C3991">
        <w:rPr>
          <w:rStyle w:val="Emphasis"/>
          <w:rFonts w:asciiTheme="majorHAnsi" w:hAnsiTheme="majorHAnsi"/>
          <w:b/>
          <w:bCs/>
          <w:i w:val="0"/>
          <w:sz w:val="28"/>
          <w:szCs w:val="28"/>
          <w:lang w:val="en"/>
        </w:rPr>
        <w:t>March on Washington for Jobs and Freedom.</w:t>
      </w:r>
    </w:p>
    <w:p w:rsidR="00317A25" w:rsidRPr="000C3991" w:rsidRDefault="006C4B91" w:rsidP="000C3991">
      <w:pPr>
        <w:pStyle w:val="ListParagraph"/>
        <w:numPr>
          <w:ilvl w:val="0"/>
          <w:numId w:val="1"/>
        </w:numPr>
        <w:rPr>
          <w:rFonts w:asciiTheme="majorHAnsi" w:hAnsiTheme="majorHAnsi"/>
        </w:rPr>
      </w:pPr>
      <w:r w:rsidRPr="000C3991">
        <w:rPr>
          <w:rFonts w:asciiTheme="majorHAnsi" w:eastAsia="Times New Roman" w:hAnsiTheme="majorHAnsi" w:cs="Times New Roman"/>
          <w:sz w:val="28"/>
          <w:szCs w:val="28"/>
        </w:rPr>
        <w:t>They both stood for worker and human rights while bonding a legacy of justice through activism.</w:t>
      </w:r>
    </w:p>
    <w:p w:rsidR="009F6EBD" w:rsidRPr="003E16C0" w:rsidRDefault="009F6EBD">
      <w:pPr>
        <w:rPr>
          <w:rFonts w:asciiTheme="majorHAnsi" w:hAnsiTheme="majorHAnsi"/>
          <w:sz w:val="21"/>
          <w:szCs w:val="21"/>
          <w:lang w:val="en"/>
        </w:rPr>
      </w:pPr>
      <w:r w:rsidRPr="003E16C0">
        <w:rPr>
          <w:rFonts w:asciiTheme="majorHAnsi" w:hAnsiTheme="majorHAnsi"/>
          <w:sz w:val="21"/>
          <w:szCs w:val="21"/>
          <w:lang w:val="en"/>
        </w:rPr>
        <w:t xml:space="preserve">“I am here today with you because, with you, I share the view that the struggle for civil rights and the struggle for equal opportunity is not the struggle of Negro Americans, but the struggle for every American to join in.” </w:t>
      </w:r>
    </w:p>
    <w:p w:rsidR="00317A25" w:rsidRPr="003E16C0" w:rsidRDefault="009F6EBD">
      <w:pPr>
        <w:rPr>
          <w:rFonts w:asciiTheme="majorHAnsi" w:hAnsiTheme="majorHAnsi"/>
        </w:rPr>
      </w:pPr>
      <w:r w:rsidRPr="003E16C0">
        <w:rPr>
          <w:rFonts w:asciiTheme="majorHAnsi" w:hAnsiTheme="majorHAnsi"/>
          <w:sz w:val="21"/>
          <w:szCs w:val="21"/>
          <w:lang w:val="en"/>
        </w:rPr>
        <w:t>Walter Ruether</w:t>
      </w:r>
    </w:p>
    <w:p w:rsidR="00317A25" w:rsidRDefault="00317A25"/>
    <w:p w:rsidR="00317A25" w:rsidRDefault="00317A25"/>
    <w:p w:rsidR="00317A25" w:rsidRDefault="00317A25"/>
    <w:p w:rsidR="00317A25" w:rsidRDefault="00317A25"/>
    <w:p w:rsidR="00317A25" w:rsidRDefault="00317A25"/>
    <w:p w:rsidR="00317A25" w:rsidRDefault="00317A25" w:rsidP="00317A25">
      <w:pPr>
        <w:jc w:val="center"/>
        <w:rPr>
          <w:sz w:val="44"/>
          <w:szCs w:val="44"/>
        </w:rPr>
      </w:pPr>
      <w:r>
        <w:rPr>
          <w:sz w:val="44"/>
          <w:szCs w:val="44"/>
        </w:rPr>
        <w:t xml:space="preserve">2018 </w:t>
      </w:r>
      <w:r w:rsidRPr="00317A25">
        <w:rPr>
          <w:sz w:val="44"/>
          <w:szCs w:val="44"/>
        </w:rPr>
        <w:t>UAW Negotiated Paid Holiday’s</w:t>
      </w:r>
    </w:p>
    <w:p w:rsidR="00317A25" w:rsidRDefault="00317A25" w:rsidP="00317A25">
      <w:pPr>
        <w:rPr>
          <w:sz w:val="44"/>
          <w:szCs w:val="44"/>
        </w:rPr>
      </w:pPr>
      <w:r>
        <w:rPr>
          <w:sz w:val="44"/>
          <w:szCs w:val="44"/>
        </w:rPr>
        <w:t>January 15</w:t>
      </w:r>
      <w:r w:rsidRPr="00317A25">
        <w:rPr>
          <w:sz w:val="44"/>
          <w:szCs w:val="44"/>
          <w:vertAlign w:val="superscript"/>
        </w:rPr>
        <w:t>th</w:t>
      </w:r>
      <w:r>
        <w:rPr>
          <w:sz w:val="44"/>
          <w:szCs w:val="44"/>
        </w:rPr>
        <w:t xml:space="preserve"> </w:t>
      </w:r>
      <w:r>
        <w:rPr>
          <w:sz w:val="44"/>
          <w:szCs w:val="44"/>
        </w:rPr>
        <w:tab/>
        <w:t>Martin Luther King Jr.</w:t>
      </w:r>
    </w:p>
    <w:p w:rsidR="00317A25" w:rsidRDefault="00317A25" w:rsidP="00317A25">
      <w:pPr>
        <w:rPr>
          <w:sz w:val="44"/>
          <w:szCs w:val="44"/>
        </w:rPr>
      </w:pPr>
      <w:r>
        <w:rPr>
          <w:sz w:val="44"/>
          <w:szCs w:val="44"/>
        </w:rPr>
        <w:t>March 30</w:t>
      </w:r>
      <w:r w:rsidRPr="00317A25">
        <w:rPr>
          <w:sz w:val="44"/>
          <w:szCs w:val="44"/>
          <w:vertAlign w:val="superscript"/>
        </w:rPr>
        <w:t>th</w:t>
      </w:r>
      <w:r>
        <w:rPr>
          <w:sz w:val="44"/>
          <w:szCs w:val="44"/>
        </w:rPr>
        <w:tab/>
      </w:r>
      <w:r>
        <w:rPr>
          <w:sz w:val="44"/>
          <w:szCs w:val="44"/>
        </w:rPr>
        <w:tab/>
        <w:t>Good Friday</w:t>
      </w:r>
    </w:p>
    <w:p w:rsidR="00317A25" w:rsidRDefault="00317A25" w:rsidP="00317A25">
      <w:pPr>
        <w:rPr>
          <w:sz w:val="44"/>
          <w:szCs w:val="44"/>
        </w:rPr>
      </w:pPr>
      <w:r>
        <w:rPr>
          <w:sz w:val="44"/>
          <w:szCs w:val="44"/>
        </w:rPr>
        <w:t>April 2</w:t>
      </w:r>
      <w:r w:rsidRPr="00317A25">
        <w:rPr>
          <w:sz w:val="44"/>
          <w:szCs w:val="44"/>
          <w:vertAlign w:val="superscript"/>
        </w:rPr>
        <w:t>nd</w:t>
      </w:r>
      <w:r>
        <w:rPr>
          <w:sz w:val="44"/>
          <w:szCs w:val="44"/>
        </w:rPr>
        <w:tab/>
      </w:r>
      <w:r>
        <w:rPr>
          <w:sz w:val="44"/>
          <w:szCs w:val="44"/>
        </w:rPr>
        <w:tab/>
        <w:t>Day after Easter</w:t>
      </w:r>
    </w:p>
    <w:p w:rsidR="00317A25" w:rsidRDefault="00317A25" w:rsidP="00317A25">
      <w:pPr>
        <w:rPr>
          <w:sz w:val="44"/>
          <w:szCs w:val="44"/>
        </w:rPr>
      </w:pPr>
      <w:r>
        <w:rPr>
          <w:sz w:val="44"/>
          <w:szCs w:val="44"/>
        </w:rPr>
        <w:t>May 28</w:t>
      </w:r>
      <w:r w:rsidRPr="00317A25">
        <w:rPr>
          <w:sz w:val="44"/>
          <w:szCs w:val="44"/>
          <w:vertAlign w:val="superscript"/>
        </w:rPr>
        <w:t>th</w:t>
      </w:r>
      <w:r>
        <w:rPr>
          <w:sz w:val="44"/>
          <w:szCs w:val="44"/>
        </w:rPr>
        <w:tab/>
      </w:r>
      <w:r>
        <w:rPr>
          <w:sz w:val="44"/>
          <w:szCs w:val="44"/>
        </w:rPr>
        <w:tab/>
        <w:t>Memorial Day</w:t>
      </w:r>
    </w:p>
    <w:p w:rsidR="00317A25" w:rsidRDefault="00317A25" w:rsidP="00317A25">
      <w:pPr>
        <w:rPr>
          <w:sz w:val="44"/>
          <w:szCs w:val="44"/>
        </w:rPr>
      </w:pPr>
      <w:r>
        <w:rPr>
          <w:sz w:val="44"/>
          <w:szCs w:val="44"/>
        </w:rPr>
        <w:t>July 4</w:t>
      </w:r>
      <w:r w:rsidRPr="00317A25">
        <w:rPr>
          <w:sz w:val="44"/>
          <w:szCs w:val="44"/>
          <w:vertAlign w:val="superscript"/>
        </w:rPr>
        <w:t>th</w:t>
      </w:r>
      <w:r>
        <w:rPr>
          <w:sz w:val="44"/>
          <w:szCs w:val="44"/>
        </w:rPr>
        <w:tab/>
      </w:r>
      <w:r>
        <w:rPr>
          <w:sz w:val="44"/>
          <w:szCs w:val="44"/>
        </w:rPr>
        <w:tab/>
      </w:r>
      <w:r>
        <w:rPr>
          <w:sz w:val="44"/>
          <w:szCs w:val="44"/>
        </w:rPr>
        <w:tab/>
        <w:t>Independence Day</w:t>
      </w:r>
    </w:p>
    <w:p w:rsidR="00317A25" w:rsidRDefault="00317A25" w:rsidP="00317A25">
      <w:pPr>
        <w:rPr>
          <w:sz w:val="44"/>
          <w:szCs w:val="44"/>
        </w:rPr>
      </w:pPr>
      <w:r>
        <w:rPr>
          <w:sz w:val="44"/>
          <w:szCs w:val="44"/>
        </w:rPr>
        <w:t>September 3</w:t>
      </w:r>
      <w:r w:rsidRPr="00317A25">
        <w:rPr>
          <w:sz w:val="44"/>
          <w:szCs w:val="44"/>
          <w:vertAlign w:val="superscript"/>
        </w:rPr>
        <w:t>rd</w:t>
      </w:r>
      <w:r>
        <w:rPr>
          <w:sz w:val="44"/>
          <w:szCs w:val="44"/>
        </w:rPr>
        <w:tab/>
        <w:t>Labor Day</w:t>
      </w:r>
    </w:p>
    <w:p w:rsidR="00317A25" w:rsidRDefault="00317A25" w:rsidP="00317A25">
      <w:pPr>
        <w:rPr>
          <w:sz w:val="44"/>
          <w:szCs w:val="44"/>
        </w:rPr>
      </w:pPr>
      <w:r>
        <w:rPr>
          <w:sz w:val="44"/>
          <w:szCs w:val="44"/>
        </w:rPr>
        <w:t>November 6</w:t>
      </w:r>
      <w:r w:rsidRPr="00317A25">
        <w:rPr>
          <w:sz w:val="44"/>
          <w:szCs w:val="44"/>
          <w:vertAlign w:val="superscript"/>
        </w:rPr>
        <w:t>th</w:t>
      </w:r>
      <w:r>
        <w:rPr>
          <w:sz w:val="44"/>
          <w:szCs w:val="44"/>
        </w:rPr>
        <w:tab/>
        <w:t>Federal Election Day</w:t>
      </w:r>
    </w:p>
    <w:p w:rsidR="00317A25" w:rsidRDefault="00317A25" w:rsidP="00317A25">
      <w:pPr>
        <w:rPr>
          <w:sz w:val="44"/>
          <w:szCs w:val="44"/>
        </w:rPr>
      </w:pPr>
      <w:r>
        <w:rPr>
          <w:sz w:val="44"/>
          <w:szCs w:val="44"/>
        </w:rPr>
        <w:t>November 12</w:t>
      </w:r>
      <w:r w:rsidRPr="00317A25">
        <w:rPr>
          <w:sz w:val="44"/>
          <w:szCs w:val="44"/>
          <w:vertAlign w:val="superscript"/>
        </w:rPr>
        <w:t>th</w:t>
      </w:r>
      <w:r>
        <w:rPr>
          <w:sz w:val="44"/>
          <w:szCs w:val="44"/>
        </w:rPr>
        <w:tab/>
      </w:r>
      <w:r w:rsidR="00BF13C2">
        <w:rPr>
          <w:sz w:val="44"/>
          <w:szCs w:val="44"/>
        </w:rPr>
        <w:t>Veterans Day</w:t>
      </w:r>
    </w:p>
    <w:p w:rsidR="00BF13C2" w:rsidRDefault="00BF13C2" w:rsidP="00317A25">
      <w:pPr>
        <w:rPr>
          <w:sz w:val="44"/>
          <w:szCs w:val="44"/>
        </w:rPr>
      </w:pPr>
      <w:r>
        <w:rPr>
          <w:sz w:val="44"/>
          <w:szCs w:val="44"/>
        </w:rPr>
        <w:t>November 22</w:t>
      </w:r>
      <w:r w:rsidRPr="00BF13C2">
        <w:rPr>
          <w:sz w:val="44"/>
          <w:szCs w:val="44"/>
          <w:vertAlign w:val="superscript"/>
        </w:rPr>
        <w:t>nd</w:t>
      </w:r>
      <w:r>
        <w:rPr>
          <w:sz w:val="44"/>
          <w:szCs w:val="44"/>
        </w:rPr>
        <w:tab/>
        <w:t>Thanksgiving</w:t>
      </w:r>
    </w:p>
    <w:p w:rsidR="00BF13C2" w:rsidRDefault="00BF13C2" w:rsidP="00317A25">
      <w:pPr>
        <w:rPr>
          <w:sz w:val="44"/>
          <w:szCs w:val="44"/>
        </w:rPr>
      </w:pPr>
      <w:r>
        <w:rPr>
          <w:sz w:val="44"/>
          <w:szCs w:val="44"/>
        </w:rPr>
        <w:t>November 23</w:t>
      </w:r>
      <w:r w:rsidRPr="00BF13C2">
        <w:rPr>
          <w:sz w:val="44"/>
          <w:szCs w:val="44"/>
          <w:vertAlign w:val="superscript"/>
        </w:rPr>
        <w:t>rd</w:t>
      </w:r>
      <w:r>
        <w:rPr>
          <w:sz w:val="44"/>
          <w:szCs w:val="44"/>
        </w:rPr>
        <w:tab/>
        <w:t>Day after Thanksgiving</w:t>
      </w:r>
    </w:p>
    <w:p w:rsidR="00BF13C2" w:rsidRDefault="00BF13C2" w:rsidP="00317A25">
      <w:pPr>
        <w:rPr>
          <w:sz w:val="44"/>
          <w:szCs w:val="44"/>
        </w:rPr>
      </w:pPr>
      <w:r>
        <w:rPr>
          <w:sz w:val="44"/>
          <w:szCs w:val="44"/>
        </w:rPr>
        <w:t>December 24</w:t>
      </w:r>
      <w:r w:rsidRPr="00BF13C2">
        <w:rPr>
          <w:sz w:val="44"/>
          <w:szCs w:val="44"/>
          <w:vertAlign w:val="superscript"/>
        </w:rPr>
        <w:t>th</w:t>
      </w:r>
      <w:r>
        <w:rPr>
          <w:sz w:val="44"/>
          <w:szCs w:val="44"/>
          <w:vertAlign w:val="superscript"/>
        </w:rPr>
        <w:t xml:space="preserve"> </w:t>
      </w:r>
      <w:r>
        <w:rPr>
          <w:sz w:val="44"/>
          <w:szCs w:val="44"/>
        </w:rPr>
        <w:t xml:space="preserve">  Christmas Holiday period</w:t>
      </w:r>
    </w:p>
    <w:p w:rsidR="00BF13C2" w:rsidRDefault="00BF13C2" w:rsidP="00317A25">
      <w:pPr>
        <w:rPr>
          <w:sz w:val="44"/>
          <w:szCs w:val="44"/>
        </w:rPr>
      </w:pPr>
      <w:r>
        <w:rPr>
          <w:sz w:val="44"/>
          <w:szCs w:val="44"/>
        </w:rPr>
        <w:t>December 25</w:t>
      </w:r>
      <w:r w:rsidRPr="00BF13C2">
        <w:rPr>
          <w:sz w:val="44"/>
          <w:szCs w:val="44"/>
          <w:vertAlign w:val="superscript"/>
        </w:rPr>
        <w:t>th</w:t>
      </w:r>
      <w:r>
        <w:rPr>
          <w:sz w:val="44"/>
          <w:szCs w:val="44"/>
          <w:vertAlign w:val="superscript"/>
        </w:rPr>
        <w:tab/>
      </w:r>
      <w:r>
        <w:rPr>
          <w:sz w:val="44"/>
          <w:szCs w:val="44"/>
        </w:rPr>
        <w:t>Christmas Holiday period</w:t>
      </w:r>
    </w:p>
    <w:p w:rsidR="00BF13C2" w:rsidRDefault="00BF13C2" w:rsidP="00317A25">
      <w:pPr>
        <w:rPr>
          <w:sz w:val="44"/>
          <w:szCs w:val="44"/>
        </w:rPr>
      </w:pPr>
      <w:r>
        <w:rPr>
          <w:sz w:val="44"/>
          <w:szCs w:val="44"/>
        </w:rPr>
        <w:t>December 26</w:t>
      </w:r>
      <w:r w:rsidRPr="00BF13C2">
        <w:rPr>
          <w:sz w:val="44"/>
          <w:szCs w:val="44"/>
          <w:vertAlign w:val="superscript"/>
        </w:rPr>
        <w:t>th</w:t>
      </w:r>
      <w:r>
        <w:rPr>
          <w:sz w:val="44"/>
          <w:szCs w:val="44"/>
          <w:vertAlign w:val="superscript"/>
        </w:rPr>
        <w:tab/>
      </w:r>
      <w:r>
        <w:rPr>
          <w:sz w:val="44"/>
          <w:szCs w:val="44"/>
        </w:rPr>
        <w:t>Christmas Holiday period</w:t>
      </w:r>
    </w:p>
    <w:p w:rsidR="00BF13C2" w:rsidRDefault="00BF13C2" w:rsidP="00317A25">
      <w:pPr>
        <w:rPr>
          <w:sz w:val="44"/>
          <w:szCs w:val="44"/>
        </w:rPr>
      </w:pPr>
      <w:r>
        <w:rPr>
          <w:sz w:val="44"/>
          <w:szCs w:val="44"/>
        </w:rPr>
        <w:t>December 27</w:t>
      </w:r>
      <w:r w:rsidRPr="00BF13C2">
        <w:rPr>
          <w:sz w:val="44"/>
          <w:szCs w:val="44"/>
          <w:vertAlign w:val="superscript"/>
        </w:rPr>
        <w:t>th</w:t>
      </w:r>
      <w:r>
        <w:rPr>
          <w:sz w:val="44"/>
          <w:szCs w:val="44"/>
          <w:vertAlign w:val="superscript"/>
        </w:rPr>
        <w:tab/>
      </w:r>
      <w:r>
        <w:rPr>
          <w:sz w:val="44"/>
          <w:szCs w:val="44"/>
        </w:rPr>
        <w:t>Christmas Holiday period</w:t>
      </w:r>
      <w:r>
        <w:rPr>
          <w:sz w:val="44"/>
          <w:szCs w:val="44"/>
        </w:rPr>
        <w:tab/>
      </w:r>
      <w:r>
        <w:rPr>
          <w:sz w:val="44"/>
          <w:szCs w:val="44"/>
          <w:vertAlign w:val="superscript"/>
        </w:rPr>
        <w:tab/>
      </w:r>
    </w:p>
    <w:p w:rsidR="00BF13C2" w:rsidRDefault="00BF13C2" w:rsidP="00317A25">
      <w:pPr>
        <w:rPr>
          <w:sz w:val="44"/>
          <w:szCs w:val="44"/>
        </w:rPr>
      </w:pPr>
      <w:r>
        <w:rPr>
          <w:sz w:val="44"/>
          <w:szCs w:val="44"/>
        </w:rPr>
        <w:t>December 28</w:t>
      </w:r>
      <w:r w:rsidRPr="00BF13C2">
        <w:rPr>
          <w:sz w:val="44"/>
          <w:szCs w:val="44"/>
          <w:vertAlign w:val="superscript"/>
        </w:rPr>
        <w:t>th</w:t>
      </w:r>
      <w:r>
        <w:rPr>
          <w:sz w:val="44"/>
          <w:szCs w:val="44"/>
          <w:vertAlign w:val="superscript"/>
        </w:rPr>
        <w:tab/>
      </w:r>
      <w:r>
        <w:rPr>
          <w:sz w:val="44"/>
          <w:szCs w:val="44"/>
        </w:rPr>
        <w:t>Christmas Holiday period</w:t>
      </w:r>
    </w:p>
    <w:p w:rsidR="00BF13C2" w:rsidRDefault="00BF13C2" w:rsidP="00317A25">
      <w:pPr>
        <w:rPr>
          <w:sz w:val="44"/>
          <w:szCs w:val="44"/>
        </w:rPr>
      </w:pPr>
      <w:r>
        <w:rPr>
          <w:sz w:val="44"/>
          <w:szCs w:val="44"/>
        </w:rPr>
        <w:t>December 29</w:t>
      </w:r>
      <w:r w:rsidRPr="00BF13C2">
        <w:rPr>
          <w:sz w:val="44"/>
          <w:szCs w:val="44"/>
          <w:vertAlign w:val="superscript"/>
        </w:rPr>
        <w:t>th</w:t>
      </w:r>
      <w:r>
        <w:rPr>
          <w:sz w:val="44"/>
          <w:szCs w:val="44"/>
          <w:vertAlign w:val="superscript"/>
        </w:rPr>
        <w:tab/>
      </w:r>
      <w:r>
        <w:rPr>
          <w:sz w:val="44"/>
          <w:szCs w:val="44"/>
        </w:rPr>
        <w:t>Christmas Holiday period</w:t>
      </w:r>
    </w:p>
    <w:p w:rsidR="00BF13C2" w:rsidRDefault="00BF13C2" w:rsidP="00317A25">
      <w:pPr>
        <w:rPr>
          <w:sz w:val="44"/>
          <w:szCs w:val="44"/>
        </w:rPr>
      </w:pPr>
      <w:r>
        <w:rPr>
          <w:sz w:val="44"/>
          <w:szCs w:val="44"/>
        </w:rPr>
        <w:t>December 31</w:t>
      </w:r>
      <w:r w:rsidRPr="00BF13C2">
        <w:rPr>
          <w:sz w:val="44"/>
          <w:szCs w:val="44"/>
          <w:vertAlign w:val="superscript"/>
        </w:rPr>
        <w:t>st</w:t>
      </w:r>
      <w:r>
        <w:rPr>
          <w:sz w:val="44"/>
          <w:szCs w:val="44"/>
          <w:vertAlign w:val="superscript"/>
        </w:rPr>
        <w:tab/>
      </w:r>
      <w:r>
        <w:rPr>
          <w:sz w:val="44"/>
          <w:szCs w:val="44"/>
        </w:rPr>
        <w:t>Christmas Holiday period</w:t>
      </w:r>
    </w:p>
    <w:p w:rsidR="00BF13C2" w:rsidRPr="00317A25" w:rsidRDefault="00BF13C2" w:rsidP="00317A25">
      <w:pPr>
        <w:rPr>
          <w:sz w:val="44"/>
          <w:szCs w:val="44"/>
        </w:rPr>
      </w:pPr>
      <w:r>
        <w:rPr>
          <w:sz w:val="44"/>
          <w:szCs w:val="44"/>
        </w:rPr>
        <w:t>January 1</w:t>
      </w:r>
      <w:r w:rsidRPr="00BF13C2">
        <w:rPr>
          <w:sz w:val="44"/>
          <w:szCs w:val="44"/>
          <w:vertAlign w:val="superscript"/>
        </w:rPr>
        <w:t>st</w:t>
      </w:r>
      <w:r>
        <w:rPr>
          <w:sz w:val="44"/>
          <w:szCs w:val="44"/>
        </w:rPr>
        <w:t xml:space="preserve"> 2019 New </w:t>
      </w:r>
      <w:r w:rsidR="000C3991">
        <w:rPr>
          <w:sz w:val="44"/>
          <w:szCs w:val="44"/>
        </w:rPr>
        <w:t>Year’s</w:t>
      </w:r>
      <w:r>
        <w:rPr>
          <w:sz w:val="44"/>
          <w:szCs w:val="44"/>
        </w:rPr>
        <w:t xml:space="preserve"> Day</w:t>
      </w:r>
    </w:p>
    <w:sectPr w:rsidR="00BF13C2" w:rsidRPr="00317A25" w:rsidSect="00317A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34EF7"/>
    <w:multiLevelType w:val="hybridMultilevel"/>
    <w:tmpl w:val="48C6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61"/>
    <w:rsid w:val="00033A91"/>
    <w:rsid w:val="00085CCB"/>
    <w:rsid w:val="000C3991"/>
    <w:rsid w:val="002F1199"/>
    <w:rsid w:val="00317262"/>
    <w:rsid w:val="00317A25"/>
    <w:rsid w:val="003E16C0"/>
    <w:rsid w:val="00430C86"/>
    <w:rsid w:val="00571063"/>
    <w:rsid w:val="00610F37"/>
    <w:rsid w:val="006A10D8"/>
    <w:rsid w:val="006C4B91"/>
    <w:rsid w:val="007147F7"/>
    <w:rsid w:val="007B5397"/>
    <w:rsid w:val="00823C30"/>
    <w:rsid w:val="00885807"/>
    <w:rsid w:val="00920145"/>
    <w:rsid w:val="009F6EBD"/>
    <w:rsid w:val="00A5160B"/>
    <w:rsid w:val="00A912EE"/>
    <w:rsid w:val="00B42EE5"/>
    <w:rsid w:val="00BF13C2"/>
    <w:rsid w:val="00C033B7"/>
    <w:rsid w:val="00DB05FA"/>
    <w:rsid w:val="00E65DA1"/>
    <w:rsid w:val="00F83F61"/>
    <w:rsid w:val="00F9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16C0"/>
    <w:rPr>
      <w:i/>
      <w:iCs/>
    </w:rPr>
  </w:style>
  <w:style w:type="paragraph" w:styleId="ListParagraph">
    <w:name w:val="List Paragraph"/>
    <w:basedOn w:val="Normal"/>
    <w:uiPriority w:val="34"/>
    <w:qFormat/>
    <w:rsid w:val="003E16C0"/>
    <w:pPr>
      <w:ind w:left="720"/>
      <w:contextualSpacing/>
    </w:pPr>
  </w:style>
  <w:style w:type="paragraph" w:styleId="BalloonText">
    <w:name w:val="Balloon Text"/>
    <w:basedOn w:val="Normal"/>
    <w:link w:val="BalloonTextChar"/>
    <w:uiPriority w:val="99"/>
    <w:semiHidden/>
    <w:unhideWhenUsed/>
    <w:rsid w:val="000C3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9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16C0"/>
    <w:rPr>
      <w:i/>
      <w:iCs/>
    </w:rPr>
  </w:style>
  <w:style w:type="paragraph" w:styleId="ListParagraph">
    <w:name w:val="List Paragraph"/>
    <w:basedOn w:val="Normal"/>
    <w:uiPriority w:val="34"/>
    <w:qFormat/>
    <w:rsid w:val="003E16C0"/>
    <w:pPr>
      <w:ind w:left="720"/>
      <w:contextualSpacing/>
    </w:pPr>
  </w:style>
  <w:style w:type="paragraph" w:styleId="BalloonText">
    <w:name w:val="Balloon Text"/>
    <w:basedOn w:val="Normal"/>
    <w:link w:val="BalloonTextChar"/>
    <w:uiPriority w:val="99"/>
    <w:semiHidden/>
    <w:unhideWhenUsed/>
    <w:rsid w:val="000C3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6EB1C-6275-2A40-9C7F-7BAEA3B8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A Totty</dc:creator>
  <cp:keywords/>
  <dc:description/>
  <cp:lastModifiedBy>Brian Van Pelt</cp:lastModifiedBy>
  <cp:revision>2</cp:revision>
  <cp:lastPrinted>2018-01-05T19:12:00Z</cp:lastPrinted>
  <dcterms:created xsi:type="dcterms:W3CDTF">2018-01-12T18:49:00Z</dcterms:created>
  <dcterms:modified xsi:type="dcterms:W3CDTF">2018-01-12T18:49:00Z</dcterms:modified>
</cp:coreProperties>
</file>